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center"/>
        <w:rPr>
          <w:b/>
          <w:b/>
          <w:bCs/>
        </w:rPr>
      </w:pPr>
      <w:r>
        <w:rPr>
          <w:rFonts w:eastAsia="Times New Roman" w:cs="Times New Roman"/>
          <w:b/>
          <w:bCs/>
          <w:sz w:val="28"/>
          <w:szCs w:val="26"/>
        </w:rPr>
        <w:t>Пояснительная записка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eastAsia="Times New Roman" w:cs="Times New Roman"/>
          <w:b/>
          <w:bCs/>
          <w:sz w:val="28"/>
          <w:szCs w:val="26"/>
        </w:rPr>
        <w:t>к проекту постановления Правительства Мурманской области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eastAsia="Times New Roman" w:cs="Times New Roman"/>
          <w:b/>
          <w:bCs/>
          <w:sz w:val="28"/>
          <w:szCs w:val="26"/>
        </w:rPr>
        <w:t>«О внесении изменений в состав Координационного совета по патриотическому воспитанию и допризывной подготовке граждан Российской Федерации в Мурманской области»</w:t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6"/>
          <w:highlight w:val="none"/>
        </w:rPr>
      </w:pPr>
      <w:r>
        <w:rPr>
          <w:rFonts w:eastAsia="Times New Roman" w:cs="Times New Roman"/>
          <w:sz w:val="28"/>
          <w:szCs w:val="26"/>
        </w:rPr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firstLine="72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Комитетом молодежной политики Мурманской области подготовлен проект постановления Правительства Мурманской области «О внесении изменений в состав Координационного совета по патриотическому воспитанию и допризывной подготовке граждан Российской Федерации в Мурманской области» (далее — проект постановления).</w:t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firstLine="72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Проектом постановления предусмотрено внесение изменений в состав Координационного совета по патриотическому воспитанию и допризывной подготовке граждан Российской Федерации в Мурманской области в целях его актуализации и в связи с внесенными изменениями в распределение обязанностей между заместителями Губернатора Мурманской области, наделением Демченко О.Н., первого заместителя Губернатора Мурманской области, полномочиями по координации деятельности по вопросам формирования и реализации государственной политики Мурманской области в сфере воспитания патриотизма, гражданственности, преемственности традиций, уважения к истории и традициям Российской Федерации.</w:t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firstLine="72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Принятие нормативного правового акта соответствует требованиям антимонопольного законодательства, не требует выделения бюджетных ассигнований из бюджета Мурманской области, а также не требует отмены и внесение изменений в иные правовые акты Мурманской области.</w:t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firstLine="72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Проект постановления размещен на портале Мурманской области «Открытый электронный регион» - </w:t>
      </w:r>
      <w:r>
        <w:rPr>
          <w:b w:val="false"/>
          <w:bCs w:val="false"/>
          <w:sz w:val="28"/>
          <w:szCs w:val="28"/>
        </w:rPr>
        <w:t>14</w:t>
      </w:r>
      <w:r>
        <w:rPr>
          <w:b w:val="false"/>
          <w:bCs w:val="false"/>
          <w:sz w:val="28"/>
          <w:szCs w:val="28"/>
        </w:rPr>
        <w:t xml:space="preserve">.02.2023. </w:t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6"/>
          <w:highlight w:val="none"/>
        </w:rPr>
      </w:pPr>
      <w:r>
        <w:rPr>
          <w:rFonts w:eastAsia="Times New Roman" w:cs="Times New Roman"/>
          <w:sz w:val="28"/>
          <w:szCs w:val="26"/>
        </w:rPr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6"/>
          <w:highlight w:val="none"/>
        </w:rPr>
      </w:pPr>
      <w:r>
        <w:rPr>
          <w:rFonts w:eastAsia="Times New Roman" w:cs="Times New Roman"/>
          <w:sz w:val="28"/>
          <w:szCs w:val="26"/>
        </w:rPr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6"/>
          <w:highlight w:val="none"/>
        </w:rPr>
      </w:pPr>
      <w:r>
        <w:rPr>
          <w:rFonts w:eastAsia="Times New Roman" w:cs="Times New Roman"/>
          <w:sz w:val="28"/>
          <w:szCs w:val="26"/>
        </w:rPr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6"/>
          <w:highlight w:val="none"/>
        </w:rPr>
      </w:pPr>
      <w:r>
        <w:rPr>
          <w:rFonts w:cs="Times New Roman"/>
          <w:b/>
          <w:bCs/>
          <w:sz w:val="28"/>
          <w:szCs w:val="28"/>
        </w:rPr>
        <w:t>Председатель</w:t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6"/>
          <w:highlight w:val="none"/>
        </w:rPr>
      </w:pPr>
      <w:r>
        <w:rPr>
          <w:rFonts w:cs="Times New Roman"/>
          <w:b/>
          <w:bCs/>
          <w:sz w:val="28"/>
          <w:szCs w:val="28"/>
        </w:rPr>
        <w:t>Комитета молодежной политики</w:t>
      </w:r>
    </w:p>
    <w:p>
      <w:pPr>
        <w:pStyle w:val="NoSpacing"/>
        <w:widowControl/>
        <w:tabs>
          <w:tab w:val="clear" w:pos="708"/>
          <w:tab w:val="left" w:pos="1530" w:leader="none"/>
        </w:tabs>
        <w:suppressAutoHyphens w:val="tru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6"/>
          <w:highlight w:val="none"/>
        </w:rPr>
      </w:pPr>
      <w:r>
        <w:rPr>
          <w:rFonts w:cs="Times New Roman"/>
          <w:b/>
          <w:bCs/>
          <w:sz w:val="28"/>
          <w:szCs w:val="28"/>
        </w:rPr>
        <w:t>Мурманской области                                                                          Е.С. Хаценко</w:t>
      </w:r>
    </w:p>
    <w:p>
      <w:pPr>
        <w:pStyle w:val="Normal"/>
        <w:spacing w:before="120" w:after="120"/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ind w:hanging="0"/>
        <w:jc w:val="both"/>
        <w:rPr>
          <w:b/>
          <w:b/>
          <w:bCs/>
        </w:rPr>
      </w:pPr>
      <w:r>
        <w:rPr/>
      </w:r>
    </w:p>
    <w:sectPr>
      <w:type w:val="nextPage"/>
      <w:pgSz w:w="11906" w:h="16838"/>
      <w:pgMar w:left="1418" w:right="849" w:gutter="0" w:header="0" w:top="900" w:footer="0" w:bottom="233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Wingdings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pPr>
      <w:keepNext w:val="true"/>
      <w:outlineLvl w:val="0"/>
    </w:pPr>
    <w:rPr>
      <w:sz w:val="2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ru-RU"/>
    </w:rPr>
  </w:style>
  <w:style w:type="character" w:styleId="Style12">
    <w:name w:val="Интернет-ссылка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16069c"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Основной текст с отступом Знак"/>
    <w:basedOn w:val="DefaultParagraphFont"/>
    <w:link w:val="a7"/>
    <w:semiHidden/>
    <w:qFormat/>
    <w:rsid w:val="00e1745d"/>
    <w:rPr>
      <w:rFonts w:ascii="Times New Roman" w:hAnsi="Times New Roman" w:eastAsia="Times New Roman" w:cs="Times New Roman"/>
      <w:spacing w:val="-2"/>
      <w:sz w:val="32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987f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987f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1"/>
    <w:uiPriority w:val="99"/>
    <w:qFormat/>
    <w:rsid w:val="00995b5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link w:val="ad"/>
    <w:uiPriority w:val="99"/>
    <w:qFormat/>
    <w:rsid w:val="003723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4z0">
    <w:name w:val="WW8Num4z0"/>
    <w:qFormat/>
    <w:rPr>
      <w:rFonts w:ascii="Wingdings" w:hAnsi="Wingdings" w:cs="Wingdings"/>
      <w:sz w:val="28"/>
      <w:szCs w:val="28"/>
      <w:lang w:val="ru-RU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e"/>
    <w:uiPriority w:val="99"/>
    <w:unhideWhenUsed/>
    <w:rsid w:val="00372323"/>
    <w:pPr>
      <w:spacing w:before="0" w:after="12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6069c"/>
    <w:pPr/>
    <w:rPr>
      <w:rFonts w:ascii="Segoe UI" w:hAnsi="Segoe UI" w:cs="Segoe UI"/>
      <w:sz w:val="18"/>
      <w:szCs w:val="18"/>
    </w:rPr>
  </w:style>
  <w:style w:type="paragraph" w:styleId="Style23">
    <w:name w:val="Body Text Indent"/>
    <w:basedOn w:val="Normal"/>
    <w:link w:val="a8"/>
    <w:semiHidden/>
    <w:unhideWhenUsed/>
    <w:rsid w:val="00e1745d"/>
    <w:pPr>
      <w:ind w:firstLine="708"/>
      <w:jc w:val="both"/>
    </w:pPr>
    <w:rPr>
      <w:spacing w:val="-2"/>
      <w:sz w:val="32"/>
      <w:szCs w:val="20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987f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c"/>
    <w:uiPriority w:val="99"/>
    <w:unhideWhenUsed/>
    <w:rsid w:val="00987f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b405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2b405d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2">
    <w:name w:val="Body Text 2"/>
    <w:basedOn w:val="Normal"/>
    <w:link w:val="22"/>
    <w:uiPriority w:val="99"/>
    <w:unhideWhenUsed/>
    <w:qFormat/>
    <w:rsid w:val="00995b56"/>
    <w:pPr>
      <w:spacing w:lineRule="auto" w:line="480" w:before="0" w:after="120"/>
    </w:pPr>
    <w:rPr/>
  </w:style>
  <w:style w:type="paragraph" w:styleId="Default" w:customStyle="1">
    <w:name w:val="Default"/>
    <w:qFormat/>
    <w:rsid w:val="00995b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aragraphjustifyindent" w:customStyle="1">
    <w:name w:val="paragraph_justify_indent"/>
    <w:basedOn w:val="Normal"/>
    <w:qFormat/>
    <w:rsid w:val="00995b56"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rsid w:val="00372323"/>
    <w:pPr>
      <w:spacing w:beforeAutospacing="1" w:afterAutospacing="1"/>
    </w:pPr>
    <w:rPr/>
  </w:style>
  <w:style w:type="paragraph" w:styleId="NoSpacing">
    <w:name w:val="No Spacing"/>
    <w:uiPriority w:val="1"/>
    <w:qFormat/>
    <w:rsid w:val="0037232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Nonformat" w:customStyle="1">
    <w:name w:val="ConsNonformat"/>
    <w:qFormat/>
    <w:rsid w:val="00c40a4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16"/>
      <w:szCs w:val="16"/>
      <w:lang w:val="ru-RU" w:eastAsia="ru-RU" w:bidi="ar-SA"/>
    </w:rPr>
  </w:style>
  <w:style w:type="paragraph" w:styleId="Style27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color w:val="000000"/>
      <w:sz w:val="22"/>
      <w:szCs w:val="22"/>
      <w:lang w:val="ru-RU"/>
    </w:rPr>
  </w:style>
  <w:style w:type="paragraph" w:styleId="12">
    <w:name w:val="Основной текст1"/>
    <w:basedOn w:val="Normal"/>
    <w:qFormat/>
    <w:pPr>
      <w:shd w:val="clear" w:fill="FFFFFF"/>
      <w:spacing w:lineRule="exact" w:line="240" w:before="300" w:after="0"/>
      <w:jc w:val="center"/>
    </w:pPr>
    <w:rPr>
      <w:rFonts w:ascii="Times New Roman" w:hAnsi="Times New Roman" w:eastAsia="Times New Roman" w:cs="Times New Roman"/>
      <w:color w:val="000000"/>
      <w:sz w:val="20"/>
      <w:szCs w:val="20"/>
      <w:lang w:val="ru-RU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1126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7824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LibreOffice/7.2.7.2$Linux_X86_64 LibreOffice_project/20$Build-2</Application>
  <AppVersion>15.0000</AppVersion>
  <Pages>1</Pages>
  <Words>185</Words>
  <Characters>1467</Characters>
  <CharactersWithSpaces>1717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2022-12-02T07:22:00Z</dcterms:created>
  <dc:creator>Кузьмичева Е.Е.</dc:creator>
  <dc:description/>
  <dc:language>ru-RU</dc:language>
  <cp:lastModifiedBy/>
  <cp:lastPrinted>2023-02-06T19:11:20Z</cp:lastPrinted>
  <dcterms:modified xsi:type="dcterms:W3CDTF">2023-02-14T16:31:58Z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